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019" w:rsidRPr="00384ABE" w:rsidRDefault="00167019" w:rsidP="001670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384ABE">
        <w:rPr>
          <w:rFonts w:ascii="Times New Roman" w:eastAsia="Calibri" w:hAnsi="Times New Roman" w:cs="Times New Roman"/>
          <w:sz w:val="24"/>
          <w:szCs w:val="24"/>
          <w:lang w:eastAsia="hr-HR"/>
        </w:rPr>
        <w:t>Na temelju članka 17.stavka 1. Zakona o ublažavanju i uklanjanju posljedica prirodnih nepogoda („Narodne novine“, broj 16/19) i članka 3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4</w:t>
      </w:r>
      <w:r w:rsidRPr="00384ABE">
        <w:rPr>
          <w:rFonts w:ascii="Times New Roman" w:eastAsia="Calibri" w:hAnsi="Times New Roman" w:cs="Times New Roman"/>
          <w:sz w:val="24"/>
          <w:szCs w:val="24"/>
          <w:lang w:eastAsia="hr-HR"/>
        </w:rPr>
        <w:t>. Statuta Općine Kistanje (“Službeni vjesnik Šibensko-kninske županije“,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</w:t>
      </w:r>
      <w:r w:rsidRPr="00384ABE">
        <w:rPr>
          <w:rFonts w:ascii="Times New Roman" w:eastAsia="Calibri" w:hAnsi="Times New Roman" w:cs="Times New Roman"/>
          <w:sz w:val="24"/>
          <w:szCs w:val="24"/>
          <w:lang w:eastAsia="hr-HR"/>
        </w:rPr>
        <w:t>broj 3/21</w:t>
      </w:r>
      <w:r w:rsidR="006D67ED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, „Službeni glasnik Općine Kistanje“ broj 2/25 </w:t>
      </w:r>
      <w:r w:rsidRPr="00384ABE">
        <w:rPr>
          <w:rFonts w:ascii="Times New Roman" w:eastAsia="Calibri" w:hAnsi="Times New Roman" w:cs="Times New Roman"/>
          <w:sz w:val="24"/>
          <w:szCs w:val="24"/>
          <w:lang w:eastAsia="hr-HR"/>
        </w:rPr>
        <w:t>), Općinsko vijeće Općine Kistanje, na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04</w:t>
      </w:r>
      <w:r w:rsidRPr="00384ABE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. sjednici održanoj 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listopada </w:t>
      </w:r>
      <w:r w:rsidRPr="00384ABE">
        <w:rPr>
          <w:rFonts w:ascii="Times New Roman" w:eastAsia="Calibri" w:hAnsi="Times New Roman" w:cs="Times New Roman"/>
          <w:sz w:val="24"/>
          <w:szCs w:val="24"/>
          <w:lang w:eastAsia="hr-HR"/>
        </w:rPr>
        <w:t>202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5</w:t>
      </w:r>
      <w:r w:rsidRPr="00384ABE">
        <w:rPr>
          <w:rFonts w:ascii="Times New Roman" w:eastAsia="Calibri" w:hAnsi="Times New Roman" w:cs="Times New Roman"/>
          <w:sz w:val="24"/>
          <w:szCs w:val="24"/>
          <w:lang w:eastAsia="hr-HR"/>
        </w:rPr>
        <w:t>.godine, donosi</w:t>
      </w:r>
    </w:p>
    <w:p w:rsidR="00167019" w:rsidRPr="00384ABE" w:rsidRDefault="00167019" w:rsidP="001670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167019" w:rsidRPr="00384ABE" w:rsidRDefault="00167019" w:rsidP="0016701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167019" w:rsidRPr="00384ABE" w:rsidRDefault="00167019" w:rsidP="00167019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  <w:r w:rsidRPr="00384ABE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>ZAKLJUČAK</w:t>
      </w:r>
    </w:p>
    <w:p w:rsidR="00167019" w:rsidRPr="00384ABE" w:rsidRDefault="00167019" w:rsidP="001670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  <w:r w:rsidRPr="00384ABE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 xml:space="preserve">o prihvaćanju  </w:t>
      </w:r>
      <w:r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 xml:space="preserve">Plana djelovanja u području prirodnih nepogoda  </w:t>
      </w:r>
      <w:r w:rsidRPr="00384ABE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>za 202</w:t>
      </w:r>
      <w:r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>6</w:t>
      </w:r>
      <w:r w:rsidRPr="00384ABE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 xml:space="preserve"> </w:t>
      </w:r>
      <w:r w:rsidRPr="00384ABE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>godinu</w:t>
      </w:r>
    </w:p>
    <w:p w:rsidR="00167019" w:rsidRPr="00384ABE" w:rsidRDefault="00167019" w:rsidP="0016701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</w:p>
    <w:p w:rsidR="00167019" w:rsidRPr="00384ABE" w:rsidRDefault="00167019" w:rsidP="0016701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167019" w:rsidRPr="00384ABE" w:rsidRDefault="00167019" w:rsidP="00167019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hr-HR"/>
        </w:rPr>
      </w:pPr>
      <w:r w:rsidRPr="00384ABE">
        <w:rPr>
          <w:rFonts w:ascii="Times New Roman" w:eastAsia="Calibri" w:hAnsi="Times New Roman" w:cs="Times New Roman"/>
          <w:b/>
          <w:bCs/>
          <w:sz w:val="24"/>
          <w:szCs w:val="24"/>
          <w:lang w:eastAsia="hr-HR"/>
        </w:rPr>
        <w:t>I.</w:t>
      </w:r>
    </w:p>
    <w:p w:rsidR="00167019" w:rsidRPr="00384ABE" w:rsidRDefault="00167019" w:rsidP="0016701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167019" w:rsidRPr="00384ABE" w:rsidRDefault="00167019" w:rsidP="001670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  <w:r w:rsidRPr="00384ABE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        Prihvaća  se</w:t>
      </w:r>
      <w:r w:rsidRPr="00384ABE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 xml:space="preserve"> </w:t>
      </w:r>
      <w:r w:rsidRPr="00384ABE">
        <w:rPr>
          <w:rFonts w:ascii="Times New Roman" w:eastAsia="Calibri" w:hAnsi="Times New Roman" w:cs="Times New Roman"/>
          <w:sz w:val="24"/>
          <w:szCs w:val="24"/>
          <w:lang w:eastAsia="hr-HR"/>
        </w:rPr>
        <w:t>Plan djelovanja u području prirodnih nepogoda  za 202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6</w:t>
      </w:r>
      <w:r w:rsidRPr="00384ABE">
        <w:rPr>
          <w:rFonts w:ascii="Times New Roman" w:eastAsia="Calibri" w:hAnsi="Times New Roman" w:cs="Times New Roman"/>
          <w:sz w:val="24"/>
          <w:szCs w:val="24"/>
          <w:lang w:eastAsia="hr-HR"/>
        </w:rPr>
        <w:t>.godinu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na području Općine Kistanje, izrađen od strane tvrtke Alfa Atest d.o.o. iz Splita.</w:t>
      </w:r>
    </w:p>
    <w:p w:rsidR="00167019" w:rsidRPr="00384ABE" w:rsidRDefault="00167019" w:rsidP="0016701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</w:p>
    <w:p w:rsidR="00167019" w:rsidRPr="00384ABE" w:rsidRDefault="00167019" w:rsidP="001670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167019" w:rsidRDefault="00167019" w:rsidP="001670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  <w:r w:rsidRPr="00384ABE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>II.</w:t>
      </w:r>
    </w:p>
    <w:p w:rsidR="00167019" w:rsidRDefault="00167019" w:rsidP="00167019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hr-HR"/>
        </w:rPr>
      </w:pPr>
    </w:p>
    <w:p w:rsidR="00167019" w:rsidRDefault="00167019" w:rsidP="00167019">
      <w:pPr>
        <w:tabs>
          <w:tab w:val="left" w:pos="5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eastAsia="hr-HR"/>
        </w:rPr>
        <w:tab/>
      </w:r>
      <w:r w:rsidRPr="00384ABE">
        <w:rPr>
          <w:rFonts w:ascii="Times New Roman" w:eastAsia="Calibri" w:hAnsi="Times New Roman" w:cs="Times New Roman"/>
          <w:sz w:val="24"/>
          <w:szCs w:val="24"/>
          <w:lang w:eastAsia="hr-HR"/>
        </w:rPr>
        <w:t>Plan djelovanja u području prirodnih nepogoda  za 202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6 </w:t>
      </w:r>
      <w:r w:rsidRPr="00384ABE">
        <w:rPr>
          <w:rFonts w:ascii="Times New Roman" w:eastAsia="Calibri" w:hAnsi="Times New Roman" w:cs="Times New Roman"/>
          <w:sz w:val="24"/>
          <w:szCs w:val="24"/>
          <w:lang w:eastAsia="hr-HR"/>
        </w:rPr>
        <w:t>.godinu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, čini sastavni dio ovog zaključka.</w:t>
      </w:r>
    </w:p>
    <w:p w:rsidR="00167019" w:rsidRDefault="00167019" w:rsidP="00167019">
      <w:pPr>
        <w:tabs>
          <w:tab w:val="left" w:pos="5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167019" w:rsidRPr="00384ABE" w:rsidRDefault="00167019" w:rsidP="00167019">
      <w:pPr>
        <w:tabs>
          <w:tab w:val="left" w:pos="54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  <w:r w:rsidRPr="00384ABE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 xml:space="preserve">                                                                  </w:t>
      </w:r>
      <w:r w:rsidR="00B22D0E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 xml:space="preserve">       </w:t>
      </w:r>
      <w:r w:rsidRPr="00384ABE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 xml:space="preserve"> III.</w:t>
      </w:r>
    </w:p>
    <w:p w:rsidR="00167019" w:rsidRPr="00384ABE" w:rsidRDefault="00167019" w:rsidP="001670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384ABE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      Ova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j</w:t>
      </w:r>
      <w:r w:rsidRPr="00384ABE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 zaključak stupa na snagu osmi dan od dana objave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u „</w:t>
      </w:r>
      <w:r w:rsidRPr="00384ABE">
        <w:rPr>
          <w:rFonts w:ascii="Times New Roman" w:eastAsia="Calibri" w:hAnsi="Times New Roman" w:cs="Times New Roman"/>
          <w:sz w:val="24"/>
          <w:szCs w:val="24"/>
          <w:lang w:eastAsia="hr-HR"/>
        </w:rPr>
        <w:t>Službenom glasniku Općine Kistanje“.</w:t>
      </w:r>
    </w:p>
    <w:p w:rsidR="00167019" w:rsidRPr="00384ABE" w:rsidRDefault="00167019" w:rsidP="0016701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167019" w:rsidRPr="00384ABE" w:rsidRDefault="00167019" w:rsidP="0016701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167019" w:rsidRPr="00384ABE" w:rsidRDefault="00167019" w:rsidP="0016701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384ABE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KLASA: 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24</w:t>
      </w:r>
      <w:r w:rsidR="006646E1">
        <w:rPr>
          <w:rFonts w:ascii="Times New Roman" w:eastAsia="Calibri" w:hAnsi="Times New Roman" w:cs="Times New Roman"/>
          <w:sz w:val="24"/>
          <w:szCs w:val="24"/>
          <w:lang w:eastAsia="hr-HR"/>
        </w:rPr>
        <w:t>6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hr-HR"/>
        </w:rPr>
        <w:t>-02/25-01/0</w:t>
      </w:r>
      <w:r w:rsidR="002D7A92">
        <w:rPr>
          <w:rFonts w:ascii="Times New Roman" w:eastAsia="Calibri" w:hAnsi="Times New Roman" w:cs="Times New Roman"/>
          <w:sz w:val="24"/>
          <w:szCs w:val="24"/>
          <w:lang w:eastAsia="hr-HR"/>
        </w:rPr>
        <w:t>1</w:t>
      </w:r>
    </w:p>
    <w:p w:rsidR="00167019" w:rsidRPr="00384ABE" w:rsidRDefault="00167019" w:rsidP="0016701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384ABE">
        <w:rPr>
          <w:rFonts w:ascii="Times New Roman" w:eastAsia="Calibri" w:hAnsi="Times New Roman" w:cs="Times New Roman"/>
          <w:sz w:val="24"/>
          <w:szCs w:val="24"/>
          <w:lang w:eastAsia="hr-HR"/>
        </w:rPr>
        <w:t>URBROJ: 2182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-</w:t>
      </w:r>
      <w:r w:rsidRPr="00384ABE">
        <w:rPr>
          <w:rFonts w:ascii="Times New Roman" w:eastAsia="Calibri" w:hAnsi="Times New Roman" w:cs="Times New Roman"/>
          <w:sz w:val="24"/>
          <w:szCs w:val="24"/>
          <w:lang w:eastAsia="hr-HR"/>
        </w:rPr>
        <w:t>16-01-2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5</w:t>
      </w:r>
      <w:r w:rsidRPr="00384ABE">
        <w:rPr>
          <w:rFonts w:ascii="Times New Roman" w:eastAsia="Calibri" w:hAnsi="Times New Roman" w:cs="Times New Roman"/>
          <w:sz w:val="24"/>
          <w:szCs w:val="24"/>
          <w:lang w:eastAsia="hr-HR"/>
        </w:rPr>
        <w:t>-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2</w:t>
      </w:r>
    </w:p>
    <w:p w:rsidR="00167019" w:rsidRPr="00384ABE" w:rsidRDefault="00167019" w:rsidP="0016701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384ABE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Kistanje, 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listopada</w:t>
      </w:r>
      <w:r w:rsidRPr="00384ABE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202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5</w:t>
      </w:r>
      <w:r w:rsidRPr="00384ABE">
        <w:rPr>
          <w:rFonts w:ascii="Times New Roman" w:eastAsia="Calibri" w:hAnsi="Times New Roman" w:cs="Times New Roman"/>
          <w:sz w:val="24"/>
          <w:szCs w:val="24"/>
          <w:lang w:eastAsia="hr-HR"/>
        </w:rPr>
        <w:t>. godine</w:t>
      </w:r>
    </w:p>
    <w:p w:rsidR="00167019" w:rsidRPr="00384ABE" w:rsidRDefault="00167019" w:rsidP="0016701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167019" w:rsidRPr="00384ABE" w:rsidRDefault="00167019" w:rsidP="0016701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167019" w:rsidRPr="00384ABE" w:rsidRDefault="00167019" w:rsidP="0016701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384ABE">
        <w:rPr>
          <w:rFonts w:ascii="Times New Roman" w:eastAsia="Calibri" w:hAnsi="Times New Roman" w:cs="Times New Roman"/>
          <w:sz w:val="24"/>
          <w:szCs w:val="24"/>
          <w:lang w:eastAsia="hr-HR"/>
        </w:rPr>
        <w:t>OPĆINSKO VIJEĆE OPĆINE KISTANJE</w:t>
      </w:r>
    </w:p>
    <w:p w:rsidR="00167019" w:rsidRPr="00384ABE" w:rsidRDefault="00167019" w:rsidP="0016701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384ABE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Predsjednik Općinskog vijeća </w:t>
      </w:r>
    </w:p>
    <w:p w:rsidR="00167019" w:rsidRPr="00384ABE" w:rsidRDefault="00167019" w:rsidP="0016701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384ABE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          </w:t>
      </w:r>
      <w:r w:rsidRPr="00384ABE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Jelena Lalić</w:t>
      </w:r>
    </w:p>
    <w:p w:rsidR="00BC327B" w:rsidRDefault="00BC327B"/>
    <w:sectPr w:rsidR="00BC32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019"/>
    <w:rsid w:val="00167019"/>
    <w:rsid w:val="002D7A92"/>
    <w:rsid w:val="006646E1"/>
    <w:rsid w:val="006D67ED"/>
    <w:rsid w:val="00B22D0E"/>
    <w:rsid w:val="00BC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0FFCF"/>
  <w15:chartTrackingRefBased/>
  <w15:docId w15:val="{7A18695A-1735-4BFD-92D6-97BB2CDA8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701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</cp:revision>
  <dcterms:created xsi:type="dcterms:W3CDTF">2025-10-09T09:11:00Z</dcterms:created>
  <dcterms:modified xsi:type="dcterms:W3CDTF">2025-10-22T08:32:00Z</dcterms:modified>
</cp:coreProperties>
</file>